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一、仔细阅读本次《招聘公告》等有关材料，清楚并理解其内容，遵守考试纪律，服从考试安排，认真履行报考人员的各项义务。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中严格遵守纪律，不舞弊也不协助他人舞弊。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七、此前未从事过公益性岗位工作。上岗期间个人名下无工商营业执照，且未担任过法人及高管职务。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承诺人：（签字）</w:t>
      </w:r>
      <w:bookmarkStart w:id="0" w:name="_GoBack"/>
      <w:bookmarkEnd w:id="0"/>
    </w:p>
    <w:p>
      <w:pPr>
        <w:widowControl/>
        <w:spacing w:line="540" w:lineRule="exact"/>
        <w:ind w:firstLine="6080" w:firstLineChars="1900"/>
        <w:jc w:val="left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NTU0YTNhNmZhMjg2YjQ1MDc1NzcwY2Y4OThkMWUifQ=="/>
  </w:docVars>
  <w:rsids>
    <w:rsidRoot w:val="00962AE8"/>
    <w:rsid w:val="007B1452"/>
    <w:rsid w:val="00962AE8"/>
    <w:rsid w:val="57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2022-12-01T02:59:00Z</dcterms:created>
  <dc:creator>Windows 用户</dc:creator>
  <cp:lastModifiedBy>彤宝宝</cp:lastModifiedBy>
  <dcterms:modified xsi:type="dcterms:W3CDTF">2023-11-15T06:49:43Z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974DE16419CB4ECFB5AFD8861E1EB238_12</vt:lpwstr>
  </property>
</Properties>
</file>