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哈尔滨市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平房区司法局2020年政府信息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信息公开条例》和《关于做好平房区2020年政府信息公开工作年度报告编制工作的通知》要求，我局对2020年度政府信息公开工作进行了认真总结，报告中所列数据统计期限自2020年1月1日起至2020年12月31日止。现将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我局对本年度本单位信息公开工作进行认真梳理，主动公开信息数19个（含文件类、信息简报类），依申请公开信息数0个。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局认真贯彻落实国家和省市关于政府信息公开工作的安排部署，结合我局工作职能，坚持以公开为常态、不公开为例外，在主动公开、依申请公开、政府信息管理、政府信息公开平台建设等各方面，积极开展工作，有效提升了政府信息公开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（一）健全组织领导，明确责任分工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强化对政府信息公开工作的领导，进一步推动政府信息公开工作健康有序开展，我局成立了政府信息公开工作领导小组，明确政府信息公开工作由局法制办科科负责，各相关部门负责经办，政府信息公开领导小组及保密工作人员负责审核。形成了“局领导亲自抓，职能部门抓落实”的工作机制，形成了职责分明、分工合理、各负其责、齐抓共管的工作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（二）强化审查，及时公开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严格按照《中华人民共和国政府信息公开条例》相关规定，组织人员对政务工作信息进行清理审核，全面梳理涉及人民群众切身利益的非涉密可公开信息。做到能公开的全面公开，努力为人民群众提供信息服务。二是严格遵循政府信息公开基本原则，一切从实际出发，不搞形式主义和花架子。积极拓展政府信息公开渠道，规范操作，注重实效，做到“依法公开，真实公正，注重实效，有利监督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527685</wp:posOffset>
            </wp:positionV>
            <wp:extent cx="4928870" cy="3094355"/>
            <wp:effectExtent l="0" t="0" r="5080" b="10795"/>
            <wp:wrapSquare wrapText="bothSides"/>
            <wp:docPr id="1" name="图片 1" descr="11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308610</wp:posOffset>
            </wp:positionV>
            <wp:extent cx="5614035" cy="5838825"/>
            <wp:effectExtent l="0" t="0" r="5715" b="9525"/>
            <wp:wrapSquare wrapText="bothSides"/>
            <wp:docPr id="9" name="图片 9" descr="11111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111111111111111111111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426720</wp:posOffset>
            </wp:positionV>
            <wp:extent cx="5614035" cy="3283585"/>
            <wp:effectExtent l="0" t="0" r="5715" b="12065"/>
            <wp:wrapSquare wrapText="bothSides"/>
            <wp:docPr id="11" name="图片 11" descr="222222222222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2222222222222222222222222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</w:t>
      </w:r>
      <w:r>
        <w:rPr>
          <w:rFonts w:hint="eastAsia" w:ascii="黑体" w:hAnsi="黑体" w:eastAsia="黑体" w:cs="黑体"/>
          <w:sz w:val="32"/>
          <w:szCs w:val="32"/>
        </w:rPr>
        <w:t>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243205</wp:posOffset>
            </wp:positionV>
            <wp:extent cx="5614035" cy="1787525"/>
            <wp:effectExtent l="0" t="0" r="5715" b="3175"/>
            <wp:wrapSquare wrapText="bothSides"/>
            <wp:docPr id="13" name="图片 13" descr="444444444444444444444444444444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4444444444444444444444444444444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（一）工作中存在的主要问题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一是由于政府信息公开涉及面广、政策性强，政府信息公开的体制机制不够完善完善，信息公开的及时性有待进一步加强；二是信息公开渠道过于单一。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（二）具体的解决办法及改进措施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一是严格按照有关要求，认真及时做好信息收集、填报、审查、发布等工作。二是进一步拓展公开形式，创新公开形式，畅通依申请公开渠道，确保深入、持续、高效地开展政府信息公开工作。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哈尔滨市平房区司法局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FB078"/>
    <w:multiLevelType w:val="singleLevel"/>
    <w:tmpl w:val="FA5FB0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67CF8"/>
    <w:rsid w:val="167F4990"/>
    <w:rsid w:val="190B7F63"/>
    <w:rsid w:val="1B767CF8"/>
    <w:rsid w:val="1ED76601"/>
    <w:rsid w:val="20DB248F"/>
    <w:rsid w:val="218C07CA"/>
    <w:rsid w:val="2C697906"/>
    <w:rsid w:val="484F6670"/>
    <w:rsid w:val="4DAF08D7"/>
    <w:rsid w:val="56B56AF8"/>
    <w:rsid w:val="5E555E97"/>
    <w:rsid w:val="7E59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2021-04-20T01:41:00Z</dcterms:created>
  <dc:creator>丁乐乐宁安安</dc:creator>
  <cp:lastModifiedBy>丁乐乐宁安安</cp:lastModifiedBy>
  <dcterms:modified xsi:type="dcterms:W3CDTF">2021-04-20T03:02:26Z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6973BDE8F0C0424A9C984BBE3EAE0AB8</vt:lpwstr>
  </property>
</Properties>
</file>