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B6" w:rsidRPr="00A142BA" w:rsidRDefault="00A142BA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A142BA">
        <w:rPr>
          <w:rFonts w:ascii="方正小标宋简体" w:eastAsia="方正小标宋简体" w:hint="eastAsia"/>
          <w:color w:val="000000" w:themeColor="text1"/>
          <w:sz w:val="44"/>
          <w:szCs w:val="44"/>
        </w:rPr>
        <w:t>哈尔滨市</w:t>
      </w:r>
      <w:r w:rsidR="008F48B6" w:rsidRPr="00A142BA">
        <w:rPr>
          <w:rFonts w:ascii="方正小标宋简体" w:eastAsia="方正小标宋简体" w:hint="eastAsia"/>
          <w:color w:val="000000" w:themeColor="text1"/>
          <w:sz w:val="44"/>
          <w:szCs w:val="44"/>
        </w:rPr>
        <w:t>平房区财政局</w:t>
      </w:r>
      <w:r w:rsidR="008F48B6" w:rsidRPr="00A142BA">
        <w:rPr>
          <w:rFonts w:ascii="方正小标宋简体" w:eastAsia="方正小标宋简体" w:hint="eastAsia"/>
          <w:color w:val="000000" w:themeColor="text1"/>
          <w:sz w:val="44"/>
          <w:szCs w:val="44"/>
        </w:rPr>
        <w:t>2020</w:t>
      </w:r>
      <w:r w:rsidR="008F48B6" w:rsidRPr="00A142BA">
        <w:rPr>
          <w:rFonts w:ascii="方正小标宋简体" w:eastAsia="方正小标宋简体" w:hint="eastAsia"/>
          <w:color w:val="000000" w:themeColor="text1"/>
          <w:sz w:val="44"/>
          <w:szCs w:val="44"/>
        </w:rPr>
        <w:t>年</w:t>
      </w:r>
    </w:p>
    <w:p w:rsidR="003B6CB6" w:rsidRPr="00A142BA" w:rsidRDefault="008F48B6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A142BA">
        <w:rPr>
          <w:rFonts w:ascii="方正小标宋简体" w:eastAsia="方正小标宋简体" w:hint="eastAsia"/>
          <w:color w:val="000000" w:themeColor="text1"/>
          <w:sz w:val="44"/>
          <w:szCs w:val="44"/>
        </w:rPr>
        <w:t>政府信息公开工作年度报告</w:t>
      </w:r>
    </w:p>
    <w:p w:rsidR="003B6CB6" w:rsidRPr="00A142BA" w:rsidRDefault="003B6CB6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根据《中华人民共和国政府信息公开条例》（以下简称《条例》）的规定，现公布平房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区财政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年度政府信息公开工作报告。本年度报告所列数据统计期限为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月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日至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12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月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31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日。本年度报告的电子版，可以通过平房区政府门户网站→政务公开栏目→政府信息公开年报专栏查阅，其网址是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www.hrbpf.gov.cn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。如对本报告有疑问，请联系平房区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财政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局办公室，联系地址：哈尔滨市平房区新疆西路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号，邮编：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150060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，联系电话：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0451-865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10369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3B6CB6" w:rsidRPr="00A142BA" w:rsidRDefault="008F48B6">
      <w:pPr>
        <w:ind w:left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A142B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总体情况</w:t>
      </w:r>
    </w:p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年，平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房区财政局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认真贯彻落实新《政府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信息公开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条例》和《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平房区政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务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公开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工作要点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》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，紧紧围绕社会关注和公众需求，通过“平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房区人民政府门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户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网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”及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“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黑龙江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省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政府采购网（平房）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”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等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网站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平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台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，依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法依规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扎实推进财政预决算信息公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、行政事业性收费项目清单公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、政府集中采购项目目录和限额标准及实施情况公开等政府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信息公开工作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，切实保障社会公众的知情权、参与权和监督权。</w:t>
      </w:r>
    </w:p>
    <w:p w:rsidR="003B6CB6" w:rsidRPr="00A142BA" w:rsidRDefault="008F48B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A142B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主动公开政府信息情况</w:t>
      </w:r>
    </w:p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年，通过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政府</w:t>
      </w:r>
      <w:proofErr w:type="gramStart"/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门户网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主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动</w:t>
      </w:r>
      <w:proofErr w:type="gramEnd"/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公开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各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类信息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32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条；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通过黑龙江省政府采购网（平房）主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动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公开各类信息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11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条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。</w:t>
      </w:r>
    </w:p>
    <w:p w:rsidR="003B6CB6" w:rsidRPr="00A142BA" w:rsidRDefault="003B6C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1786"/>
        <w:tblW w:w="4988" w:type="pct"/>
        <w:tblLook w:val="04A0"/>
      </w:tblPr>
      <w:tblGrid>
        <w:gridCol w:w="2816"/>
        <w:gridCol w:w="1981"/>
        <w:gridCol w:w="2472"/>
        <w:gridCol w:w="1995"/>
      </w:tblGrid>
      <w:tr w:rsidR="003B6CB6" w:rsidRPr="00A142BA">
        <w:trPr>
          <w:trHeight w:val="7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3B6CB6" w:rsidRPr="00A142BA">
        <w:trPr>
          <w:trHeight w:val="333"/>
        </w:trPr>
        <w:tc>
          <w:tcPr>
            <w:tcW w:w="1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06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 w:rsidR="003B6CB6" w:rsidRPr="00A142BA">
        <w:trPr>
          <w:trHeight w:val="620"/>
        </w:trPr>
        <w:tc>
          <w:tcPr>
            <w:tcW w:w="1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0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6CB6" w:rsidRPr="00A142BA">
        <w:trPr>
          <w:trHeight w:val="649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67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64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3B6CB6" w:rsidRPr="00A142BA">
        <w:trPr>
          <w:trHeight w:val="797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3B6CB6" w:rsidRPr="00A142BA">
        <w:trPr>
          <w:trHeight w:val="77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+8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746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3B6CB6" w:rsidRPr="00A142BA">
        <w:trPr>
          <w:trHeight w:val="7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3B6CB6" w:rsidRPr="00A142BA">
        <w:trPr>
          <w:trHeight w:val="649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3B6CB6" w:rsidRPr="00A142BA">
        <w:trPr>
          <w:trHeight w:val="649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649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7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3B6CB6" w:rsidRPr="00A142BA">
        <w:trPr>
          <w:trHeight w:val="67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4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</w:tr>
      <w:tr w:rsidR="003B6CB6" w:rsidRPr="00A142BA">
        <w:trPr>
          <w:trHeight w:val="67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7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 w:rsidR="003B6CB6" w:rsidRPr="00A142BA">
        <w:trPr>
          <w:trHeight w:val="649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4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采购总</w:t>
            </w:r>
            <w:proofErr w:type="gramEnd"/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</w:tr>
      <w:tr w:rsidR="003B6CB6" w:rsidRPr="00A142BA">
        <w:trPr>
          <w:trHeight w:val="694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6CB6" w:rsidRPr="00A142BA" w:rsidRDefault="008F48B6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</w:tr>
    </w:tbl>
    <w:p w:rsidR="003B6CB6" w:rsidRPr="00A142BA" w:rsidRDefault="008F48B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三</w:t>
      </w:r>
      <w:r w:rsidRPr="00A142B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收到和处理政府信息公开申请情况</w:t>
      </w:r>
    </w:p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年，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未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发生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收到和处理政府信息公开申请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情况。</w:t>
      </w:r>
    </w:p>
    <w:tbl>
      <w:tblPr>
        <w:tblpPr w:leftFromText="180" w:rightFromText="180" w:vertAnchor="page" w:horzAnchor="page" w:tblpX="985" w:tblpY="2428"/>
        <w:tblW w:w="5437" w:type="pct"/>
        <w:tblLook w:val="04A0"/>
      </w:tblPr>
      <w:tblGrid>
        <w:gridCol w:w="659"/>
        <w:gridCol w:w="883"/>
        <w:gridCol w:w="2924"/>
        <w:gridCol w:w="642"/>
        <w:gridCol w:w="792"/>
        <w:gridCol w:w="792"/>
        <w:gridCol w:w="794"/>
        <w:gridCol w:w="794"/>
        <w:gridCol w:w="919"/>
        <w:gridCol w:w="899"/>
      </w:tblGrid>
      <w:tr w:rsidR="003B6CB6" w:rsidRPr="00A142BA">
        <w:trPr>
          <w:trHeight w:val="420"/>
        </w:trPr>
        <w:tc>
          <w:tcPr>
            <w:tcW w:w="221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（本列数据的勾</w:t>
            </w:r>
            <w:proofErr w:type="gramStart"/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稽</w:t>
            </w:r>
            <w:proofErr w:type="gramEnd"/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278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3B6CB6" w:rsidRPr="00A142BA">
        <w:trPr>
          <w:trHeight w:val="420"/>
        </w:trPr>
        <w:tc>
          <w:tcPr>
            <w:tcW w:w="22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自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然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20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3B6CB6" w:rsidRPr="00A142BA">
        <w:trPr>
          <w:trHeight w:val="1036"/>
        </w:trPr>
        <w:tc>
          <w:tcPr>
            <w:tcW w:w="22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他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6CB6" w:rsidRPr="00A142BA">
        <w:trPr>
          <w:trHeight w:val="420"/>
        </w:trPr>
        <w:tc>
          <w:tcPr>
            <w:tcW w:w="22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22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三、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度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办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理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796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（三）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不予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公开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危及“三安全</w:t>
            </w:r>
            <w:proofErr w:type="gramStart"/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6.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8.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（四）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无法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（五）不予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处理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796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2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B6CB6" w:rsidRPr="00A142BA">
        <w:trPr>
          <w:trHeight w:val="465"/>
        </w:trPr>
        <w:tc>
          <w:tcPr>
            <w:tcW w:w="22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3B6CB6" w:rsidRPr="00A142BA" w:rsidRDefault="008F48B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四、政府信息公开行政复议、行政诉讼情况</w:t>
      </w:r>
    </w:p>
    <w:tbl>
      <w:tblPr>
        <w:tblpPr w:leftFromText="180" w:rightFromText="180" w:vertAnchor="page" w:horzAnchor="margin" w:tblpY="2566"/>
        <w:tblW w:w="9403" w:type="dxa"/>
        <w:tblLook w:val="04A0"/>
      </w:tblPr>
      <w:tblGrid>
        <w:gridCol w:w="645"/>
        <w:gridCol w:w="645"/>
        <w:gridCol w:w="646"/>
        <w:gridCol w:w="559"/>
        <w:gridCol w:w="545"/>
        <w:gridCol w:w="647"/>
        <w:gridCol w:w="665"/>
        <w:gridCol w:w="717"/>
        <w:gridCol w:w="665"/>
        <w:gridCol w:w="650"/>
        <w:gridCol w:w="612"/>
        <w:gridCol w:w="612"/>
        <w:gridCol w:w="647"/>
        <w:gridCol w:w="577"/>
        <w:gridCol w:w="560"/>
        <w:gridCol w:w="11"/>
      </w:tblGrid>
      <w:tr w:rsidR="003B6CB6" w:rsidRPr="00A142BA">
        <w:trPr>
          <w:trHeight w:val="655"/>
        </w:trPr>
        <w:tc>
          <w:tcPr>
            <w:tcW w:w="30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3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3B6CB6" w:rsidRPr="00A142BA">
        <w:trPr>
          <w:trHeight w:val="727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维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持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纠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正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他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审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</w:t>
            </w:r>
          </w:p>
        </w:tc>
        <w:tc>
          <w:tcPr>
            <w:tcW w:w="33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3B6CB6" w:rsidRPr="00A142BA">
        <w:trPr>
          <w:gridAfter w:val="1"/>
          <w:wAfter w:w="11" w:type="dxa"/>
          <w:trHeight w:val="1201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6CB6" w:rsidRPr="00A142BA" w:rsidRDefault="003B6CB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维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持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纠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他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审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维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纠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他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审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</w:t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</w:t>
            </w:r>
          </w:p>
        </w:tc>
      </w:tr>
      <w:tr w:rsidR="003B6CB6" w:rsidRPr="00A142BA">
        <w:trPr>
          <w:gridAfter w:val="1"/>
          <w:wAfter w:w="11" w:type="dxa"/>
          <w:trHeight w:val="87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Calibri" w:eastAsia="宋体" w:hAnsi="Calibri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B6" w:rsidRPr="00A142BA" w:rsidRDefault="008F4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142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2020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年，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未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发生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政府信息公开行政复议、行政诉讼情况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3B6CB6" w:rsidRPr="00A142BA" w:rsidRDefault="003B6CB6">
      <w:pPr>
        <w:ind w:firstLineChars="200" w:firstLine="360"/>
        <w:rPr>
          <w:rFonts w:ascii="黑体" w:eastAsia="黑体" w:hAnsi="黑体"/>
          <w:color w:val="000000" w:themeColor="text1"/>
          <w:sz w:val="18"/>
          <w:szCs w:val="18"/>
        </w:rPr>
      </w:pPr>
    </w:p>
    <w:p w:rsidR="003B6CB6" w:rsidRPr="00A142BA" w:rsidRDefault="008F48B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五、存在的主要问题及改进情况</w:t>
      </w:r>
    </w:p>
    <w:p w:rsidR="003B6CB6" w:rsidRPr="00A142BA" w:rsidRDefault="008F48B6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主动公开的内容需进一步规范，政府信息公开工作精细化和专业化程度还有待提高。我局将从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加强业务人员培训入手，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不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断提升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工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作人员的专业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水平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，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同</w:t>
      </w:r>
      <w:r w:rsidRPr="00A142BA">
        <w:rPr>
          <w:rFonts w:ascii="仿宋_GB2312" w:eastAsia="仿宋_GB2312" w:hAnsi="黑体"/>
          <w:color w:val="000000" w:themeColor="text1"/>
          <w:sz w:val="32"/>
          <w:szCs w:val="32"/>
        </w:rPr>
        <w:t>时，</w:t>
      </w:r>
      <w:r w:rsidRPr="00A142BA">
        <w:rPr>
          <w:rFonts w:ascii="仿宋_GB2312" w:eastAsia="仿宋_GB2312" w:hAnsi="黑体" w:hint="eastAsia"/>
          <w:color w:val="000000" w:themeColor="text1"/>
          <w:sz w:val="32"/>
          <w:szCs w:val="32"/>
        </w:rPr>
        <w:t>结合财政实际，推进政务与财务公开联动，努力提升政务信息公开工作水平。切实方便群众知情办事。</w:t>
      </w:r>
    </w:p>
    <w:p w:rsidR="003B6CB6" w:rsidRPr="00A142BA" w:rsidRDefault="008F48B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142BA">
        <w:rPr>
          <w:rFonts w:ascii="黑体" w:eastAsia="黑体" w:hAnsi="黑体" w:hint="eastAsia"/>
          <w:color w:val="000000" w:themeColor="text1"/>
          <w:sz w:val="32"/>
          <w:szCs w:val="32"/>
        </w:rPr>
        <w:t>六、其他需要报告的事项</w:t>
      </w:r>
    </w:p>
    <w:p w:rsidR="003B6CB6" w:rsidRPr="00A142BA" w:rsidRDefault="008F48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无。</w:t>
      </w:r>
    </w:p>
    <w:p w:rsidR="003B6CB6" w:rsidRPr="00A142BA" w:rsidRDefault="008F48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3B6CB6" w:rsidRPr="00A142BA" w:rsidRDefault="003B6C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3B6CB6" w:rsidRPr="00A142BA" w:rsidRDefault="003B6C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3B6CB6" w:rsidRPr="00A142BA" w:rsidRDefault="008F48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哈尔滨</w:t>
      </w:r>
      <w:r w:rsidRPr="00A142BA">
        <w:rPr>
          <w:rFonts w:ascii="仿宋_GB2312" w:eastAsia="仿宋_GB2312"/>
          <w:color w:val="000000" w:themeColor="text1"/>
          <w:sz w:val="32"/>
          <w:szCs w:val="32"/>
        </w:rPr>
        <w:t>市平房区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财政</w:t>
      </w:r>
      <w:r w:rsidRPr="00A142BA">
        <w:rPr>
          <w:rFonts w:ascii="仿宋_GB2312" w:eastAsia="仿宋_GB2312"/>
          <w:color w:val="000000" w:themeColor="text1"/>
          <w:sz w:val="32"/>
          <w:szCs w:val="32"/>
        </w:rPr>
        <w:t>局</w:t>
      </w:r>
    </w:p>
    <w:p w:rsidR="003B6CB6" w:rsidRPr="00A142BA" w:rsidRDefault="008F48B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2021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bookmarkStart w:id="0" w:name="_GoBack"/>
      <w:bookmarkEnd w:id="0"/>
      <w:r w:rsidRPr="00A142BA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3B6CB6" w:rsidRPr="00A142BA" w:rsidSect="003B6CB6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B6" w:rsidRDefault="008F48B6" w:rsidP="003B6CB6">
      <w:r>
        <w:separator/>
      </w:r>
    </w:p>
  </w:endnote>
  <w:endnote w:type="continuationSeparator" w:id="0">
    <w:p w:rsidR="008F48B6" w:rsidRDefault="008F48B6" w:rsidP="003B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84711"/>
    </w:sdtPr>
    <w:sdtContent>
      <w:p w:rsidR="003B6CB6" w:rsidRDefault="003B6CB6">
        <w:pPr>
          <w:pStyle w:val="a4"/>
          <w:jc w:val="center"/>
        </w:pPr>
        <w:r>
          <w:fldChar w:fldCharType="begin"/>
        </w:r>
        <w:r w:rsidR="008F48B6">
          <w:instrText>PAGE   \* MERGEFORMAT</w:instrText>
        </w:r>
        <w:r>
          <w:fldChar w:fldCharType="separate"/>
        </w:r>
        <w:r w:rsidR="00A142BA" w:rsidRPr="00A142BA">
          <w:rPr>
            <w:noProof/>
            <w:lang w:val="zh-CN"/>
          </w:rPr>
          <w:t>4</w:t>
        </w:r>
        <w:r>
          <w:fldChar w:fldCharType="end"/>
        </w:r>
      </w:p>
    </w:sdtContent>
  </w:sdt>
  <w:p w:rsidR="003B6CB6" w:rsidRDefault="003B6C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B6" w:rsidRDefault="008F48B6" w:rsidP="003B6CB6">
      <w:r>
        <w:separator/>
      </w:r>
    </w:p>
  </w:footnote>
  <w:footnote w:type="continuationSeparator" w:id="0">
    <w:p w:rsidR="008F48B6" w:rsidRDefault="008F48B6" w:rsidP="003B6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658"/>
    <w:rsid w:val="00163FEE"/>
    <w:rsid w:val="002E258F"/>
    <w:rsid w:val="003650BE"/>
    <w:rsid w:val="00394BE9"/>
    <w:rsid w:val="003B6CB6"/>
    <w:rsid w:val="003D1420"/>
    <w:rsid w:val="003F0F45"/>
    <w:rsid w:val="004E59FF"/>
    <w:rsid w:val="004F6C22"/>
    <w:rsid w:val="00551224"/>
    <w:rsid w:val="00594BD9"/>
    <w:rsid w:val="005C1C49"/>
    <w:rsid w:val="005C7EF5"/>
    <w:rsid w:val="005E4F56"/>
    <w:rsid w:val="00686BF3"/>
    <w:rsid w:val="006D710D"/>
    <w:rsid w:val="006E4CEA"/>
    <w:rsid w:val="00753174"/>
    <w:rsid w:val="008A05F2"/>
    <w:rsid w:val="008D4455"/>
    <w:rsid w:val="008F48B6"/>
    <w:rsid w:val="009B4BBA"/>
    <w:rsid w:val="00A142BA"/>
    <w:rsid w:val="00A513B1"/>
    <w:rsid w:val="00A705CE"/>
    <w:rsid w:val="00B05127"/>
    <w:rsid w:val="00B27E70"/>
    <w:rsid w:val="00BB4B2F"/>
    <w:rsid w:val="00BE72F6"/>
    <w:rsid w:val="00CE7898"/>
    <w:rsid w:val="00DB1E7C"/>
    <w:rsid w:val="00DD4B74"/>
    <w:rsid w:val="00E05658"/>
    <w:rsid w:val="00FA0788"/>
    <w:rsid w:val="115270FC"/>
    <w:rsid w:val="2AC84E72"/>
    <w:rsid w:val="4BF7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C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CB6"/>
    <w:rPr>
      <w:sz w:val="18"/>
      <w:szCs w:val="18"/>
    </w:rPr>
  </w:style>
  <w:style w:type="paragraph" w:styleId="a6">
    <w:name w:val="List Paragraph"/>
    <w:basedOn w:val="a"/>
    <w:uiPriority w:val="34"/>
    <w:qFormat/>
    <w:rsid w:val="003B6CB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B6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B6C20-EDEE-45F2-8299-96AC129A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wang</cp:lastModifiedBy>
  <cp:revision>11</cp:revision>
  <cp:lastPrinted>2021-01-21T01:57:00Z</cp:lastPrinted>
  <dcterms:created xsi:type="dcterms:W3CDTF">2021-01-20T01:55:00Z</dcterms:created>
  <dcterms:modified xsi:type="dcterms:W3CDTF">2021-04-21T06:58:00Z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FD274479B0AD427B9A5B3BDAD05B664B</vt:lpwstr>
  </property>
</Properties>
</file>