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63" w:rsidRPr="003457A2" w:rsidRDefault="0087056A">
      <w:pPr>
        <w:pStyle w:val="a4"/>
        <w:widowControl/>
        <w:spacing w:beforeAutospacing="0" w:afterAutospacing="0"/>
        <w:jc w:val="center"/>
        <w:rPr>
          <w:rStyle w:val="a6"/>
          <w:rFonts w:ascii="方正小标宋简体" w:eastAsia="方正小标宋简体" w:hAnsi="方正小标宋简体" w:cs="方正小标宋简体"/>
          <w:sz w:val="44"/>
          <w:szCs w:val="44"/>
        </w:rPr>
      </w:pPr>
      <w:r w:rsidRPr="003457A2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哈尔滨市平房区平房镇人民政府</w:t>
      </w:r>
    </w:p>
    <w:p w:rsidR="00F45263" w:rsidRPr="003457A2" w:rsidRDefault="0087056A">
      <w:pPr>
        <w:pStyle w:val="a4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457A2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 w:rsidRPr="003457A2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年政府信息公开年度报告</w:t>
      </w:r>
    </w:p>
    <w:p w:rsidR="00F45263" w:rsidRPr="003457A2" w:rsidRDefault="0087056A">
      <w:pPr>
        <w:pStyle w:val="a4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根据《中华人民共和国政府信息公开条例》（以下简称《条例》）的规定，现公布平房区平房镇人民政府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2020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年政府信息公开年度报告。本年度报告所列数据统计期限为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2020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年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月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日至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2020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年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12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月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31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日。本年度报告的电子版，可以通过哈尔滨市平房区政府门户网站→政务公开栏目→政府信息公开年报专栏查阅，其网址是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www.hrbpf.gov.cn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。如对本报告有疑问，请联系哈尔滨市平房区平房镇人民政府，联系地址：平房区平房镇平房路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3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号，邮编：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150066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，联系电话：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6501311</w:t>
      </w:r>
      <w:r w:rsidRPr="00345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。</w:t>
      </w:r>
    </w:p>
    <w:p w:rsidR="00F45263" w:rsidRDefault="0087056A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一、总体情况</w:t>
      </w:r>
    </w:p>
    <w:p w:rsidR="00F45263" w:rsidRDefault="0087056A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年，我镇高度重视政务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公开工作，指定科室负责政府信息公开工作，明确责任领导和责任人员。同时，多次组织干部职工学习《条例》要点、精神，学习区政府有关信息网上公开的相关规定，不断完善政府信息公开工作，加强对统计信息公开工作的考核督促，推动信息公开工作顺利开展，切实保障人民群众的知情权、参与权和监督权。</w:t>
      </w:r>
    </w:p>
    <w:p w:rsidR="00F45263" w:rsidRDefault="0087056A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（一）坚持统筹谋划促责任强化。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我镇结合统计工作实际，由便民服务中心认真开展政府信息公开工作，细化职责分工。通过多种渠道、多种方式向社会广泛公开统计信息，按照月度、季度、年度时点，及时上报，确保信息公开真实性、及时性。</w:t>
      </w:r>
    </w:p>
    <w:p w:rsidR="00F45263" w:rsidRDefault="0087056A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lastRenderedPageBreak/>
        <w:t>（二）</w:t>
      </w: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坚持示范带动促履职尽责。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我镇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在政务服务事项管理平台专栏上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已纳入政务服务事项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29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条，公布基本信息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、扩展信息、申请材料、流程图、办理地点、收费信息、中介服务、审批结果、环节信息、常见问题等内容。发布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26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条信息，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主要包括社会保障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、政策支持、基本医疗卫生、劳动就业、扶贫脱贫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等五类事项。</w:t>
      </w:r>
    </w:p>
    <w:p w:rsidR="00F45263" w:rsidRDefault="0087056A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二、主动公开政府信息情况</w:t>
      </w:r>
    </w:p>
    <w:p w:rsidR="00F45263" w:rsidRDefault="0087056A">
      <w:pPr>
        <w:pStyle w:val="a4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政府信息公开主要采取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形式发布，公布了政府政务公开咨询电话，方便群众咨询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5534C1" w:rsidRDefault="005534C1">
      <w:pPr>
        <w:pStyle w:val="a4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94" w:type="dxa"/>
        <w:tblCellMar>
          <w:left w:w="0" w:type="dxa"/>
          <w:right w:w="0" w:type="dxa"/>
        </w:tblCellMar>
        <w:tblLook w:val="04A0"/>
      </w:tblPr>
      <w:tblGrid>
        <w:gridCol w:w="2657"/>
        <w:gridCol w:w="322"/>
        <w:gridCol w:w="1712"/>
        <w:gridCol w:w="92"/>
        <w:gridCol w:w="142"/>
        <w:gridCol w:w="1984"/>
        <w:gridCol w:w="1985"/>
      </w:tblGrid>
      <w:tr w:rsidR="00F45263" w:rsidTr="005534C1">
        <w:trPr>
          <w:trHeight w:val="390"/>
        </w:trPr>
        <w:tc>
          <w:tcPr>
            <w:tcW w:w="88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第二十条第（一）项</w:t>
            </w:r>
          </w:p>
        </w:tc>
      </w:tr>
      <w:tr w:rsidR="00F45263" w:rsidTr="005534C1">
        <w:trPr>
          <w:trHeight w:val="67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本年新</w:t>
            </w:r>
            <w:r>
              <w:rPr>
                <w:rFonts w:ascii="宋体" w:eastAsia="宋体" w:hAnsi="宋体" w:cs="宋体" w:hint="eastAsia"/>
                <w:color w:val="333333"/>
              </w:rPr>
              <w:t>制作数量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本年新</w:t>
            </w:r>
            <w:r>
              <w:rPr>
                <w:rFonts w:ascii="宋体" w:eastAsia="宋体" w:hAnsi="宋体" w:cs="宋体" w:hint="eastAsia"/>
                <w:color w:val="333333"/>
              </w:rPr>
              <w:t>公开数量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对外公开总数量</w:t>
            </w:r>
          </w:p>
        </w:tc>
      </w:tr>
      <w:tr w:rsidR="00F45263" w:rsidTr="005534C1">
        <w:trPr>
          <w:trHeight w:val="54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规章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48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规范性文件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480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第二十条第（五）项</w:t>
            </w:r>
          </w:p>
        </w:tc>
      </w:tr>
      <w:tr w:rsidR="00F45263" w:rsidTr="005534C1">
        <w:trPr>
          <w:trHeight w:val="540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本年增</w:t>
            </w:r>
            <w:r>
              <w:rPr>
                <w:rFonts w:ascii="宋体" w:eastAsia="宋体" w:hAnsi="宋体" w:cs="宋体" w:hint="eastAsia"/>
                <w:color w:val="333333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</w:rPr>
              <w:t>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处理决定数量</w:t>
            </w:r>
          </w:p>
        </w:tc>
      </w:tr>
      <w:tr w:rsidR="00F45263" w:rsidTr="005534C1">
        <w:trPr>
          <w:trHeight w:val="46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行政许可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55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其他对外管理服务事项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Pr="003457A2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  <w:rPr>
                <w:rFonts w:eastAsia="宋体"/>
              </w:rPr>
            </w:pPr>
            <w:r w:rsidRPr="003457A2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Pr="003457A2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 w:rsidRPr="003457A2">
              <w:rPr>
                <w:rFonts w:ascii="宋体" w:eastAsia="宋体" w:hAnsi="宋体" w:cs="宋体" w:hint="eastAsia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Pr="003457A2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 w:rsidRPr="003457A2">
              <w:rPr>
                <w:rFonts w:ascii="宋体" w:eastAsia="宋体" w:hAnsi="宋体" w:cs="宋体" w:hint="eastAsia"/>
              </w:rPr>
              <w:t>26</w:t>
            </w:r>
          </w:p>
        </w:tc>
      </w:tr>
      <w:tr w:rsidR="00F45263" w:rsidTr="005534C1">
        <w:trPr>
          <w:trHeight w:val="405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第二十条第（六）项</w:t>
            </w:r>
          </w:p>
        </w:tc>
      </w:tr>
      <w:tr w:rsidR="00F45263" w:rsidTr="005534C1">
        <w:trPr>
          <w:trHeight w:val="630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本年增</w:t>
            </w:r>
            <w:r>
              <w:rPr>
                <w:rFonts w:ascii="宋体" w:eastAsia="宋体" w:hAnsi="宋体" w:cs="宋体" w:hint="eastAsia"/>
                <w:color w:val="333333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</w:rPr>
              <w:t>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处理决定数量</w:t>
            </w:r>
          </w:p>
        </w:tc>
      </w:tr>
      <w:tr w:rsidR="00F45263" w:rsidTr="005534C1">
        <w:trPr>
          <w:trHeight w:val="360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行政处罚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46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行政强制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480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第二十条第（八）项</w:t>
            </w:r>
          </w:p>
        </w:tc>
      </w:tr>
      <w:tr w:rsidR="00F45263" w:rsidTr="005534C1">
        <w:trPr>
          <w:trHeight w:val="46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本年增</w:t>
            </w:r>
            <w:r>
              <w:rPr>
                <w:rFonts w:ascii="宋体" w:eastAsia="宋体" w:hAnsi="宋体" w:cs="宋体" w:hint="eastAsia"/>
                <w:color w:val="333333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</w:rPr>
              <w:t>减</w:t>
            </w:r>
          </w:p>
        </w:tc>
      </w:tr>
      <w:tr w:rsidR="00F45263" w:rsidTr="005534C1">
        <w:trPr>
          <w:trHeight w:val="40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行政事业性收费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 w:rsidTr="005534C1">
        <w:trPr>
          <w:trHeight w:val="480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第二十条第（九）项</w:t>
            </w:r>
          </w:p>
        </w:tc>
      </w:tr>
      <w:tr w:rsidR="00F45263" w:rsidTr="005534C1">
        <w:trPr>
          <w:trHeight w:val="46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采购项目数量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采购总金额</w:t>
            </w:r>
          </w:p>
        </w:tc>
      </w:tr>
      <w:tr w:rsidR="00F45263" w:rsidTr="005534C1">
        <w:trPr>
          <w:trHeight w:val="40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政府集中采购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 w:rsidP="005534C1">
            <w:pPr>
              <w:pStyle w:val="a4"/>
              <w:widowControl/>
              <w:spacing w:beforeAutospacing="0" w:after="180" w:afterAutospacing="0" w:line="560" w:lineRule="exact"/>
              <w:ind w:firstLine="42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</w:tbl>
    <w:p w:rsidR="00F45263" w:rsidRDefault="0087056A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三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收到和处理政府信息公开申请情况</w:t>
      </w:r>
    </w:p>
    <w:p w:rsidR="00F45263" w:rsidRDefault="0087056A">
      <w:pPr>
        <w:pStyle w:val="a3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年度我单位没有接到群众主动要求公开政府信息的申请。目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前没有发现应主动公开政府信息而未予公开的情况。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930"/>
        <w:gridCol w:w="1890"/>
        <w:gridCol w:w="668"/>
        <w:gridCol w:w="692"/>
        <w:gridCol w:w="692"/>
        <w:gridCol w:w="741"/>
        <w:gridCol w:w="874"/>
        <w:gridCol w:w="668"/>
        <w:gridCol w:w="671"/>
      </w:tblGrid>
      <w:tr w:rsidR="00F45263"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（本列数据的勾稽关系为：第一项加第二项之和，等于第三项加第四项之和）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申请人情况</w:t>
            </w:r>
          </w:p>
        </w:tc>
      </w:tr>
      <w:tr w:rsidR="00F45263"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自然人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法人或其他组织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总计</w:t>
            </w:r>
          </w:p>
        </w:tc>
      </w:tr>
      <w:tr w:rsidR="00F45263"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商业企业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科研机构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社会公益组织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法律服务机构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其他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</w:tr>
      <w:tr w:rsidR="00F45263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0</w:t>
            </w:r>
          </w:p>
        </w:tc>
      </w:tr>
      <w:tr w:rsidR="00F45263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0</w:t>
            </w:r>
          </w:p>
        </w:tc>
      </w:tr>
      <w:tr w:rsidR="00F45263">
        <w:trPr>
          <w:trHeight w:val="49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三、本年度办理结果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（一）予以公开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left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 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45263">
        <w:trPr>
          <w:trHeight w:val="46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（三）不予公开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</w:rPr>
              <w:t>属于国家秘密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 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</w:rPr>
              <w:t>其他法律行政法规禁止公开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</w:rPr>
              <w:t>危及“三安全一稳定”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 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</w:rPr>
              <w:t>保护第三方合法权益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ind w:firstLineChars="100" w:firstLine="210"/>
            </w:pPr>
            <w:r>
              <w:rPr>
                <w:rFonts w:hint="eastAsia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</w:rPr>
              <w:t>属于三类内部事务信息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6.</w:t>
            </w:r>
            <w:r>
              <w:rPr>
                <w:rFonts w:ascii="宋体" w:eastAsia="宋体" w:hAnsi="宋体" w:cs="宋体" w:hint="eastAsia"/>
                <w:color w:val="333333"/>
              </w:rPr>
              <w:t>属于四类过程性信息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jc w:val="center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7.</w:t>
            </w:r>
            <w:r>
              <w:rPr>
                <w:rFonts w:ascii="宋体" w:eastAsia="宋体" w:hAnsi="宋体" w:cs="宋体" w:hint="eastAsia"/>
                <w:color w:val="333333"/>
              </w:rPr>
              <w:t>属于行政执法案卷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8.</w:t>
            </w:r>
            <w:r>
              <w:rPr>
                <w:rFonts w:ascii="宋体" w:eastAsia="宋体" w:hAnsi="宋体" w:cs="宋体" w:hint="eastAsia"/>
                <w:color w:val="333333"/>
              </w:rPr>
              <w:t>属于行政查询事项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（四）无法提</w:t>
            </w: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333333"/>
              </w:rPr>
              <w:t>本机关不掌握相关政府信息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</w:rPr>
              <w:t>没有现成信息需要另行制作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</w:rPr>
              <w:t>补正后申请内容仍不明确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（五）不予处理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</w:rPr>
              <w:t>信访举报投诉类申请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</w:rPr>
              <w:t>重复申请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</w:rPr>
              <w:t>要求提供公开出版物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</w:rPr>
              <w:t>无正当理由大量反复申请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</w:rPr>
              <w:t>要求行政机关确认或重新出具已获取信息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</w:p>
        </w:tc>
      </w:tr>
      <w:tr w:rsidR="00F452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（六）其他处理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rPr>
          <w:trHeight w:val="125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F45263">
            <w:pPr>
              <w:spacing w:line="56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（七）总计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</w:tr>
      <w:tr w:rsidR="00F45263">
        <w:trPr>
          <w:trHeight w:val="1128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5263" w:rsidRDefault="0087056A">
            <w:pPr>
              <w:pStyle w:val="a4"/>
              <w:widowControl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四、结转下年度继续办理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63" w:rsidRDefault="0087056A">
            <w:pPr>
              <w:pStyle w:val="a4"/>
              <w:widowControl/>
              <w:wordWrap w:val="0"/>
              <w:spacing w:beforeAutospacing="0" w:after="180" w:afterAutospacing="0" w:line="560" w:lineRule="exact"/>
            </w:pPr>
            <w:r>
              <w:rPr>
                <w:rFonts w:ascii="宋体" w:eastAsia="宋体" w:hAnsi="宋体" w:cs="宋体" w:hint="eastAsia"/>
                <w:color w:val="333333"/>
              </w:rPr>
              <w:t>  </w:t>
            </w:r>
            <w:r>
              <w:rPr>
                <w:rFonts w:ascii="宋体" w:eastAsia="宋体" w:hAnsi="宋体" w:cs="宋体" w:hint="eastAsia"/>
                <w:color w:val="333333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</w:p>
        </w:tc>
      </w:tr>
    </w:tbl>
    <w:p w:rsidR="00F45263" w:rsidRDefault="0087056A">
      <w:pPr>
        <w:pStyle w:val="a3"/>
        <w:ind w:firstLineChars="200" w:firstLine="640"/>
        <w:rPr>
          <w:rFonts w:ascii="黑体" w:hAnsi="黑体" w:cs="宋体"/>
          <w:color w:val="000000"/>
          <w:kern w:val="0"/>
          <w:sz w:val="32"/>
          <w:szCs w:val="32"/>
        </w:rPr>
      </w:pPr>
      <w:r>
        <w:rPr>
          <w:rFonts w:ascii="黑体" w:hAnsi="黑体" w:cs="宋体" w:hint="eastAsia"/>
          <w:color w:val="000000"/>
          <w:kern w:val="0"/>
          <w:sz w:val="32"/>
          <w:szCs w:val="32"/>
        </w:rPr>
        <w:t>四</w:t>
      </w:r>
      <w:r>
        <w:rPr>
          <w:rFonts w:ascii="黑体" w:hAnsi="黑体" w:cs="宋体" w:hint="eastAsia"/>
          <w:color w:val="000000"/>
          <w:kern w:val="0"/>
          <w:sz w:val="32"/>
          <w:szCs w:val="32"/>
        </w:rPr>
        <w:t>、政府信息公开行政复议、行政诉讼情况</w:t>
      </w:r>
    </w:p>
    <w:p w:rsidR="00F45263" w:rsidRDefault="0087056A">
      <w:pPr>
        <w:pStyle w:val="a4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宋体" w:hAnsi="宋体" w:cs="宋体"/>
          <w:color w:val="00000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年，本单位无因政府信息公开申请行政复议和提起行政诉讼的情况。</w:t>
      </w:r>
    </w:p>
    <w:tbl>
      <w:tblPr>
        <w:tblpPr w:leftFromText="180" w:rightFromText="180" w:vertAnchor="text" w:horzAnchor="page" w:tblpX="1173" w:tblpY="180"/>
        <w:tblOverlap w:val="never"/>
        <w:tblW w:w="10064" w:type="dxa"/>
        <w:tblCellMar>
          <w:left w:w="0" w:type="dxa"/>
          <w:right w:w="0" w:type="dxa"/>
        </w:tblCellMar>
        <w:tblLook w:val="04A0"/>
      </w:tblPr>
      <w:tblGrid>
        <w:gridCol w:w="685"/>
        <w:gridCol w:w="696"/>
        <w:gridCol w:w="696"/>
        <w:gridCol w:w="604"/>
        <w:gridCol w:w="574"/>
        <w:gridCol w:w="697"/>
        <w:gridCol w:w="708"/>
        <w:gridCol w:w="769"/>
        <w:gridCol w:w="718"/>
        <w:gridCol w:w="687"/>
        <w:gridCol w:w="666"/>
        <w:gridCol w:w="666"/>
        <w:gridCol w:w="687"/>
        <w:gridCol w:w="616"/>
        <w:gridCol w:w="595"/>
      </w:tblGrid>
      <w:tr w:rsidR="00F45263" w:rsidTr="003457A2">
        <w:trPr>
          <w:trHeight w:val="687"/>
        </w:trPr>
        <w:tc>
          <w:tcPr>
            <w:tcW w:w="3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8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F45263" w:rsidTr="003457A2">
        <w:trPr>
          <w:trHeight w:val="763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3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F45263" w:rsidTr="003457A2">
        <w:trPr>
          <w:trHeight w:val="1259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F4526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F4526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F4526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F4526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F4526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</w:tr>
      <w:tr w:rsidR="00F45263" w:rsidTr="003457A2">
        <w:trPr>
          <w:trHeight w:val="649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263" w:rsidRDefault="0087056A">
            <w:pPr>
              <w:spacing w:line="560" w:lineRule="exact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</w:tbl>
    <w:p w:rsidR="00F45263" w:rsidRDefault="0087056A">
      <w:pPr>
        <w:spacing w:line="600" w:lineRule="exact"/>
        <w:ind w:firstLineChars="200" w:firstLine="640"/>
        <w:contextualSpacing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五、存在问题及改进情况</w:t>
      </w:r>
    </w:p>
    <w:p w:rsidR="00F45263" w:rsidRDefault="0087056A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政府信息公开以政务服务事项管理平台为宣传主阵地，新渠道、新模式的运用不够广泛，社会公众对于政府工作知情、参与和监督需求未能及时满足。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年我镇将继续按《条例》及政务公开领导小组要求，从以下几个方面进一步规范信息公开制度，加大信息公开力度，做好信息公开工作：</w:t>
      </w:r>
    </w:p>
    <w:p w:rsidR="00F45263" w:rsidRDefault="0087056A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  <w:lang/>
        </w:rPr>
        <w:t>一是进一步拓展信息公开渠道。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在做好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平房镇政府信息公开专栏信息发布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的同时，借助现场宣传活动、报刊专题等形式，拓宽信息公开渠道，探索形式多样的信息宣传方式。</w:t>
      </w:r>
    </w:p>
    <w:p w:rsidR="00F45263" w:rsidRDefault="0087056A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  <w:lang/>
        </w:rPr>
        <w:t>二是进一步严格信息公开制度。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经常开展保密教育，加强对公开信息的审核力度，不断完善政府信息公开目录，及时准确发布有关信息。建立更加完善通畅的信息收集、审核、报送、公开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>运行流程，以及考核、评议、监督等长效管理办法、奖惩并举，提高工作效率和积极性。</w:t>
      </w:r>
    </w:p>
    <w:p w:rsidR="00F45263" w:rsidRDefault="0087056A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  <w:lang/>
        </w:rPr>
        <w:t>三是加强对机关工作人员的培训。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组织相关工作人员深入学习、熟练掌握政府信息公开工作的流程规范，提高信息公开业务水平，增强信息主动公开意识。</w:t>
      </w:r>
    </w:p>
    <w:p w:rsidR="00F45263" w:rsidRDefault="005534C1">
      <w:pPr>
        <w:pStyle w:val="a3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  <w:r w:rsidRPr="005534C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六、其他需要报告的事项</w:t>
      </w:r>
    </w:p>
    <w:p w:rsidR="003457A2" w:rsidRDefault="003457A2" w:rsidP="003457A2">
      <w:pPr>
        <w:pStyle w:val="a3"/>
        <w:ind w:firstLineChars="250" w:firstLine="80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无</w:t>
      </w:r>
    </w:p>
    <w:p w:rsidR="00F45263" w:rsidRDefault="00F45263">
      <w:pPr>
        <w:pStyle w:val="a3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45263" w:rsidRDefault="00F45263">
      <w:pPr>
        <w:pStyle w:val="a3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45263" w:rsidRPr="003457A2" w:rsidRDefault="0087056A">
      <w:pPr>
        <w:pStyle w:val="a3"/>
        <w:ind w:firstLineChars="1300" w:firstLine="416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哈尔滨市平房区平房镇人民政府</w:t>
      </w:r>
    </w:p>
    <w:p w:rsidR="00F45263" w:rsidRPr="003457A2" w:rsidRDefault="0087056A">
      <w:pPr>
        <w:pStyle w:val="a3"/>
        <w:ind w:firstLineChars="1600" w:firstLine="512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2021</w:t>
      </w: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</w:t>
      </w: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</w:t>
      </w:r>
      <w:r w:rsidRPr="003457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日</w:t>
      </w:r>
    </w:p>
    <w:sectPr w:rsidR="00F45263" w:rsidRPr="003457A2" w:rsidSect="00F4526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6A" w:rsidRDefault="0087056A" w:rsidP="005534C1">
      <w:r>
        <w:separator/>
      </w:r>
    </w:p>
  </w:endnote>
  <w:endnote w:type="continuationSeparator" w:id="1">
    <w:p w:rsidR="0087056A" w:rsidRDefault="0087056A" w:rsidP="0055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6A" w:rsidRDefault="0087056A" w:rsidP="005534C1">
      <w:r>
        <w:separator/>
      </w:r>
    </w:p>
  </w:footnote>
  <w:footnote w:type="continuationSeparator" w:id="1">
    <w:p w:rsidR="0087056A" w:rsidRDefault="0087056A" w:rsidP="0055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D7E87"/>
    <w:rsid w:val="003457A2"/>
    <w:rsid w:val="005534C1"/>
    <w:rsid w:val="005F077F"/>
    <w:rsid w:val="0087056A"/>
    <w:rsid w:val="00F45263"/>
    <w:rsid w:val="021E657C"/>
    <w:rsid w:val="13C746F4"/>
    <w:rsid w:val="21B85B21"/>
    <w:rsid w:val="232B440A"/>
    <w:rsid w:val="239E6E6B"/>
    <w:rsid w:val="24E65EC9"/>
    <w:rsid w:val="28402F71"/>
    <w:rsid w:val="296604E2"/>
    <w:rsid w:val="3B40157C"/>
    <w:rsid w:val="413A11CD"/>
    <w:rsid w:val="47D44D7E"/>
    <w:rsid w:val="4CA0378E"/>
    <w:rsid w:val="514D3866"/>
    <w:rsid w:val="5ABB6A44"/>
    <w:rsid w:val="5C487C64"/>
    <w:rsid w:val="6DCD7E87"/>
    <w:rsid w:val="7CD86947"/>
    <w:rsid w:val="7D8B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452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F45263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45263"/>
    <w:rPr>
      <w:rFonts w:eastAsia="黑体"/>
      <w:sz w:val="36"/>
    </w:rPr>
  </w:style>
  <w:style w:type="paragraph" w:styleId="a4">
    <w:name w:val="Normal (Web)"/>
    <w:basedOn w:val="a"/>
    <w:uiPriority w:val="99"/>
    <w:semiHidden/>
    <w:unhideWhenUsed/>
    <w:qFormat/>
    <w:rsid w:val="00F452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F452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45263"/>
    <w:rPr>
      <w:b/>
    </w:rPr>
  </w:style>
  <w:style w:type="paragraph" w:styleId="a7">
    <w:name w:val="header"/>
    <w:basedOn w:val="a"/>
    <w:link w:val="Char"/>
    <w:rsid w:val="0055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534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5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534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 *</dc:creator>
  <cp:lastModifiedBy>政府秘书科</cp:lastModifiedBy>
  <cp:revision>2</cp:revision>
  <cp:lastPrinted>2021-01-18T02:03:00Z</cp:lastPrinted>
  <dcterms:created xsi:type="dcterms:W3CDTF">2021-01-18T01:59:00Z</dcterms:created>
  <dcterms:modified xsi:type="dcterms:W3CDTF">2021-04-21T08:18:00Z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56064A3C2AA3402486C3DA0F4F118028</vt:lpwstr>
  </property>
</Properties>
</file>