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平房区财政局2023年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《中华人民共和国政府信息公开条例》（国务院令第711号，以下简称《条例》）、《国务院办公厅政府信息与政务公开办公室关于&lt;中华人民共和国政府信息公开工作年度报告格式&gt;的通知》（国办公开办函〔2021〕30号）（以下简称《通知》）和《哈尔滨市政务公开办公室&lt;关于做好2023年政府信息公开工作年度报告编制与发布工作的通知&gt;》相关要求，现发布《平房区2023年政府信息公开工作年度报告》。本报告所列数据的统计期限为2023年1月1日至12月31日。本年度报告包括总体情况、主动公开政府信息情况、收到和处理政府信息公开申请情况、政府信息公开行政复议行政诉讼情况、存在的主要问题及改进情况、其他需要报告的事项。本年度报告中所列数据统计期限自2023年1月1日至2023年12月31日。本年度报告的电子版，可以通过平房区政府门户网站→政务公开栏目→政府信息公开年报专栏查阅，其网址是www.hrbpf.gov.cn。如对本年度报告有疑问，请联系平房区财政局办公室，地址：哈尔滨市平房区新疆西路2号平房区财政局，邮编：150060，电话：0451-86510369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（一）主动公开情况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年，通过</w:t>
      </w:r>
      <w:r>
        <w:rPr>
          <w:rFonts w:ascii="仿宋_GB2312" w:hAnsi="黑体" w:eastAsia="仿宋_GB2312"/>
          <w:sz w:val="32"/>
          <w:szCs w:val="32"/>
        </w:rPr>
        <w:t>政府门户网</w:t>
      </w:r>
      <w:r>
        <w:rPr>
          <w:rFonts w:hint="eastAsia" w:ascii="仿宋_GB2312" w:hAnsi="黑体" w:eastAsia="仿宋_GB2312"/>
          <w:sz w:val="32"/>
          <w:szCs w:val="32"/>
        </w:rPr>
        <w:t>主</w:t>
      </w:r>
      <w:r>
        <w:rPr>
          <w:rFonts w:ascii="仿宋_GB2312" w:hAnsi="黑体" w:eastAsia="仿宋_GB2312"/>
          <w:sz w:val="32"/>
          <w:szCs w:val="32"/>
        </w:rPr>
        <w:t>动公开</w:t>
      </w:r>
      <w:r>
        <w:rPr>
          <w:rFonts w:hint="eastAsia" w:ascii="仿宋_GB2312" w:hAnsi="黑体" w:eastAsia="仿宋_GB2312"/>
          <w:sz w:val="32"/>
          <w:szCs w:val="32"/>
        </w:rPr>
        <w:t>各</w:t>
      </w:r>
      <w:r>
        <w:rPr>
          <w:rFonts w:ascii="仿宋_GB2312" w:hAnsi="黑体" w:eastAsia="仿宋_GB2312"/>
          <w:sz w:val="32"/>
          <w:szCs w:val="32"/>
        </w:rPr>
        <w:t>类信息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167</w:t>
      </w:r>
      <w:r>
        <w:rPr>
          <w:rFonts w:hint="eastAsia" w:ascii="仿宋_GB2312" w:hAnsi="黑体" w:eastAsia="仿宋_GB2312"/>
          <w:sz w:val="32"/>
          <w:szCs w:val="32"/>
        </w:rPr>
        <w:t>条；</w:t>
      </w:r>
      <w:r>
        <w:rPr>
          <w:rFonts w:ascii="仿宋_GB2312" w:hAnsi="黑体" w:eastAsia="仿宋_GB2312"/>
          <w:sz w:val="32"/>
          <w:szCs w:val="32"/>
        </w:rPr>
        <w:t>通过黑龙江省政府采购网（平房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区</w:t>
      </w:r>
      <w:r>
        <w:rPr>
          <w:rFonts w:ascii="仿宋_GB2312" w:hAnsi="黑体" w:eastAsia="仿宋_GB2312"/>
          <w:sz w:val="32"/>
          <w:szCs w:val="32"/>
        </w:rPr>
        <w:t>）主</w:t>
      </w:r>
      <w:r>
        <w:rPr>
          <w:rFonts w:hint="eastAsia" w:ascii="仿宋_GB2312" w:hAnsi="黑体" w:eastAsia="仿宋_GB2312"/>
          <w:sz w:val="32"/>
          <w:szCs w:val="32"/>
        </w:rPr>
        <w:t>动</w:t>
      </w:r>
      <w:r>
        <w:rPr>
          <w:rFonts w:ascii="仿宋_GB2312" w:hAnsi="黑体" w:eastAsia="仿宋_GB2312"/>
          <w:sz w:val="32"/>
          <w:szCs w:val="32"/>
        </w:rPr>
        <w:t>公开各类信息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黑体" w:eastAsia="仿宋_GB2312"/>
          <w:sz w:val="32"/>
          <w:szCs w:val="32"/>
        </w:rPr>
        <w:t>条，</w:t>
      </w:r>
      <w:r>
        <w:rPr>
          <w:rFonts w:ascii="仿宋_GB2312" w:hAnsi="黑体" w:eastAsia="仿宋_GB2312"/>
          <w:sz w:val="32"/>
          <w:szCs w:val="32"/>
        </w:rPr>
        <w:t>通</w:t>
      </w:r>
      <w:r>
        <w:rPr>
          <w:rFonts w:hint="eastAsia" w:ascii="仿宋_GB2312" w:hAnsi="黑体" w:eastAsia="仿宋_GB2312"/>
          <w:sz w:val="32"/>
          <w:szCs w:val="32"/>
        </w:rPr>
        <w:t>过</w:t>
      </w:r>
      <w:r>
        <w:rPr>
          <w:rFonts w:ascii="仿宋_GB2312" w:hAnsi="黑体" w:eastAsia="仿宋_GB2312"/>
          <w:sz w:val="32"/>
          <w:szCs w:val="32"/>
        </w:rPr>
        <w:t>信用</w:t>
      </w:r>
      <w:r>
        <w:rPr>
          <w:rFonts w:hint="eastAsia" w:ascii="仿宋_GB2312" w:hAnsi="黑体" w:eastAsia="仿宋_GB2312"/>
          <w:sz w:val="32"/>
          <w:szCs w:val="32"/>
        </w:rPr>
        <w:t>中国</w:t>
      </w:r>
      <w:r>
        <w:rPr>
          <w:rFonts w:ascii="仿宋_GB2312" w:hAnsi="黑体" w:eastAsia="仿宋_GB2312"/>
          <w:sz w:val="32"/>
          <w:szCs w:val="32"/>
        </w:rPr>
        <w:t>（黑龙江</w:t>
      </w:r>
      <w:r>
        <w:rPr>
          <w:rFonts w:hint="eastAsia" w:ascii="仿宋_GB2312" w:hAnsi="黑体" w:eastAsia="仿宋_GB2312"/>
          <w:sz w:val="32"/>
          <w:szCs w:val="32"/>
        </w:rPr>
        <w:t>）</w:t>
      </w:r>
      <w:r>
        <w:rPr>
          <w:rFonts w:ascii="仿宋_GB2312" w:hAnsi="黑体" w:eastAsia="仿宋_GB2312"/>
          <w:sz w:val="32"/>
          <w:szCs w:val="32"/>
        </w:rPr>
        <w:t>网站</w:t>
      </w:r>
      <w:r>
        <w:rPr>
          <w:rFonts w:hint="eastAsia" w:ascii="仿宋_GB2312" w:hAnsi="黑体" w:eastAsia="仿宋_GB2312"/>
          <w:sz w:val="32"/>
          <w:szCs w:val="32"/>
        </w:rPr>
        <w:t>公</w:t>
      </w:r>
      <w:r>
        <w:rPr>
          <w:rFonts w:ascii="仿宋_GB2312" w:hAnsi="黑体" w:eastAsia="仿宋_GB2312"/>
          <w:sz w:val="32"/>
          <w:szCs w:val="32"/>
        </w:rPr>
        <w:t>开会计代理记账资格申请许可信息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条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全年共受理政府信息公开申请0件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（三）政府信息管理方面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认真执行《哈尔滨市政务公开规定》及《平房区政务信息公开责任追究制度》等涉及政府信息发布协调、保密审查和依申请公开等多项制度。按照法定时限及时发布并实时更新法定主动公开内容。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通过平房区政府网站设置的“财政信息”栏目主动公开相关政府信息。加强政府网站管理平台信息录入管理，实行专人专管，确保信息录入渠道安全。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平房区财政局领导班子高度重视信息公开工作，组织单位全体职工学习政府信息公开条例，并把信息公开工作纳入重点工作。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4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本年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</w:t>
            </w:r>
            <w:r>
              <w:rPr>
                <w:rStyle w:val="7"/>
                <w:lang w:val="en-US" w:eastAsia="zh-CN" w:bidi="ar"/>
              </w:rPr>
              <w:t>发件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现行有效件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4"/>
        <w:tblW w:w="9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370"/>
        <w:gridCol w:w="917"/>
        <w:gridCol w:w="868"/>
        <w:gridCol w:w="690"/>
        <w:gridCol w:w="825"/>
        <w:gridCol w:w="810"/>
        <w:gridCol w:w="720"/>
        <w:gridCol w:w="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5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5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9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9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49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11"/>
        <w:gridCol w:w="611"/>
        <w:gridCol w:w="613"/>
        <w:gridCol w:w="613"/>
        <w:gridCol w:w="643"/>
        <w:gridCol w:w="643"/>
        <w:gridCol w:w="643"/>
        <w:gridCol w:w="643"/>
        <w:gridCol w:w="643"/>
        <w:gridCol w:w="643"/>
        <w:gridCol w:w="643"/>
        <w:gridCol w:w="644"/>
        <w:gridCol w:w="644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主动公开的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内容格式</w:t>
      </w:r>
      <w:r>
        <w:rPr>
          <w:rFonts w:hint="eastAsia" w:ascii="仿宋_GB2312" w:hAnsi="黑体" w:eastAsia="仿宋_GB2312"/>
          <w:sz w:val="32"/>
          <w:szCs w:val="32"/>
        </w:rPr>
        <w:t>需进一步规范，政府信息公开工作精细化和专业化程度还有待提高。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强化政府新消息公开制度建设，严格落实政务公开信息发布审核制度，把政务公开工作作为经常性工作列入重要议事日程。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依据《政府信息公开信息处理费管理办法》，202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年发出收费通知0件，实际收取金额0元。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jQyOGQwNzZhMDg3NTIzNzViNjQyY2QyNTVjY2EifQ=="/>
  </w:docVars>
  <w:rsids>
    <w:rsidRoot w:val="3B0D2A41"/>
    <w:rsid w:val="046E5099"/>
    <w:rsid w:val="0A9270D4"/>
    <w:rsid w:val="0E762316"/>
    <w:rsid w:val="225E003A"/>
    <w:rsid w:val="264B79EE"/>
    <w:rsid w:val="30FD6606"/>
    <w:rsid w:val="3B0D2A41"/>
    <w:rsid w:val="425D05A0"/>
    <w:rsid w:val="4CAA3CF8"/>
    <w:rsid w:val="5866141B"/>
    <w:rsid w:val="6D161B99"/>
    <w:rsid w:val="79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 w:afterLines="0" w:afterAutospacing="0"/>
      <w:ind w:left="420" w:leftChars="200"/>
    </w:p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2024-01-17T08:19:00Z</dcterms:created>
  <dc:creator>徐晶 </dc:creator>
  <cp:lastModifiedBy>璐璐swl</cp:lastModifiedBy>
  <dcterms:modified xsi:type="dcterms:W3CDTF">2024-01-29T08:35:14Z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2EF837A0362C46258E7F8FC788A6CFE3_11</vt:lpwstr>
  </property>
</Properties>
</file>